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0A" w:rsidRDefault="00F53B61">
      <w:pPr>
        <w:pStyle w:val="20"/>
      </w:pPr>
      <w:r>
        <w:t>МИНИСТЕРСТВО СТРОИТЕЛЬСТВА И ЖИЛИЩНО-КОММУНАЛЬНОГО ХОЗЯЙСТВА</w:t>
      </w:r>
      <w:r>
        <w:br/>
        <w:t>РОССИЙСКОЙ ФЕДЕРАЦИИ</w:t>
      </w:r>
    </w:p>
    <w:p w:rsidR="00E87F0A" w:rsidRDefault="00F53B61">
      <w:pPr>
        <w:pStyle w:val="1"/>
        <w:pBdr>
          <w:bottom w:val="single" w:sz="4" w:space="0" w:color="auto"/>
        </w:pBdr>
        <w:spacing w:after="5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ПУБЛИЧНО-ПРАВОВАЯ КОМПАНИЯ</w:t>
      </w:r>
      <w:r>
        <w:rPr>
          <w:b/>
          <w:bCs/>
          <w:sz w:val="24"/>
          <w:szCs w:val="24"/>
        </w:rPr>
        <w:br/>
        <w:t>«ЕДИНЫЙ ЗАКАЗЧИК В СФЕРЕ СТРОИТЕЛЬСТВА»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(ППК «ЕДИНЫЙ ЗАКАЗЧИК»)</w:t>
      </w:r>
    </w:p>
    <w:p w:rsidR="00215CDA" w:rsidRDefault="00215CDA">
      <w:pPr>
        <w:pStyle w:val="1"/>
        <w:pBdr>
          <w:bottom w:val="single" w:sz="4" w:space="0" w:color="auto"/>
        </w:pBdr>
        <w:spacing w:after="520"/>
        <w:jc w:val="center"/>
        <w:rPr>
          <w:sz w:val="24"/>
          <w:szCs w:val="24"/>
        </w:rPr>
      </w:pPr>
    </w:p>
    <w:p w:rsidR="00215CDA" w:rsidRDefault="00F53B61">
      <w:pPr>
        <w:pStyle w:val="11"/>
        <w:keepNext/>
        <w:keepLines/>
      </w:pPr>
      <w:bookmarkStart w:id="0" w:name="bookmark0"/>
      <w:r>
        <w:t>ПРИКАЗ</w:t>
      </w:r>
      <w:bookmarkEnd w:id="0"/>
    </w:p>
    <w:p w:rsidR="00E87F0A" w:rsidRDefault="00215CDA" w:rsidP="00215CDA">
      <w:pPr>
        <w:tabs>
          <w:tab w:val="left" w:pos="4470"/>
        </w:tabs>
        <w:rPr>
          <w:sz w:val="19"/>
          <w:szCs w:val="19"/>
        </w:rPr>
      </w:pPr>
      <w:r>
        <w:tab/>
      </w:r>
      <w:r w:rsidR="00F53B61">
        <w:rPr>
          <w:noProof/>
          <w:lang w:bidi="ar-SA"/>
        </w:rPr>
        <mc:AlternateContent>
          <mc:Choice Requires="wps">
            <w:drawing>
              <wp:anchor distT="0" distB="191770" distL="0" distR="0" simplePos="0" relativeHeight="125829378" behindDoc="0" locked="0" layoutInCell="1" allowOverlap="1">
                <wp:simplePos x="0" y="0"/>
                <wp:positionH relativeFrom="page">
                  <wp:posOffset>3606800</wp:posOffset>
                </wp:positionH>
                <wp:positionV relativeFrom="paragraph">
                  <wp:posOffset>0</wp:posOffset>
                </wp:positionV>
                <wp:extent cx="594360" cy="1524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F0A" w:rsidRDefault="00F53B61">
                            <w:pPr>
                              <w:pStyle w:val="20"/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г. Москва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4.pt;margin-top:0;width:46.800000000000004pt;height:12.pt;z-index:-125829375;mso-wrap-distance-left:0;mso-wrap-distance-right:0;mso-wrap-distance-bottom:15.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3B61">
        <w:rPr>
          <w:noProof/>
          <w:lang w:bidi="ar-SA"/>
        </w:rPr>
        <mc:AlternateContent>
          <mc:Choice Requires="wps">
            <w:drawing>
              <wp:anchor distT="155575" distB="0" distL="0" distR="0" simplePos="0" relativeHeight="125829380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155575</wp:posOffset>
                </wp:positionV>
                <wp:extent cx="1804670" cy="1892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F0A" w:rsidRDefault="00215CDA">
                            <w:pPr>
                              <w:pStyle w:val="1"/>
                              <w:tabs>
                                <w:tab w:val="left" w:pos="209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«07» июня </w:t>
                            </w:r>
                            <w:r w:rsidR="00F53B61">
                              <w:rPr>
                                <w:sz w:val="24"/>
                                <w:szCs w:val="24"/>
                              </w:rPr>
                              <w:t>2022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55.05pt;margin-top:12.25pt;width:142.1pt;height:14.9pt;z-index:125829380;visibility:visible;mso-wrap-style:none;mso-wrap-distance-left:0;mso-wrap-distance-top:12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" filled="f" stroked="f">
                <v:textbox inset="0,0,0,0">
                  <w:txbxContent>
                    <w:p w:rsidR="00E87F0A" w:rsidRDefault="00215CDA">
                      <w:pPr>
                        <w:pStyle w:val="1"/>
                        <w:tabs>
                          <w:tab w:val="left" w:pos="209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«07» июня </w:t>
                      </w:r>
                      <w:r w:rsidR="00F53B61">
                        <w:rPr>
                          <w:sz w:val="24"/>
                          <w:szCs w:val="24"/>
                        </w:rPr>
                        <w:t>2022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3B61">
        <w:rPr>
          <w:noProof/>
          <w:lang w:bidi="ar-SA"/>
        </w:rPr>
        <mc:AlternateContent>
          <mc:Choice Requires="wps">
            <w:drawing>
              <wp:anchor distT="118745" distB="5715" distL="0" distR="0" simplePos="0" relativeHeight="125829382" behindDoc="0" locked="0" layoutInCell="1" allowOverlap="1">
                <wp:simplePos x="0" y="0"/>
                <wp:positionH relativeFrom="page">
                  <wp:posOffset>5813425</wp:posOffset>
                </wp:positionH>
                <wp:positionV relativeFrom="paragraph">
                  <wp:posOffset>118745</wp:posOffset>
                </wp:positionV>
                <wp:extent cx="1563370" cy="2197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7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7F0A" w:rsidRPr="00215CDA" w:rsidRDefault="00F53B61">
                            <w:pPr>
                              <w:pStyle w:val="30"/>
                              <w:tabs>
                                <w:tab w:val="left" w:pos="869"/>
                              </w:tabs>
                              <w:rPr>
                                <w:color w:val="000000" w:themeColor="text1"/>
                              </w:rPr>
                            </w:pPr>
                            <w:r w:rsidRPr="00215CDA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u w:val="none"/>
                              </w:rPr>
                              <w:t>№</w:t>
                            </w:r>
                            <w:r w:rsidR="00215CDA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215CDA" w:rsidRPr="00215CDA">
                              <w:rPr>
                                <w:rFonts w:ascii="Times New Roman" w:hAnsi="Times New Roman" w:cs="Times New Roman"/>
                                <w:i w:val="0"/>
                                <w:color w:val="000000" w:themeColor="text1"/>
                              </w:rPr>
                              <w:t>ППК-00-277/22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457.75pt;margin-top:9.35pt;width:123.1pt;height:17.3pt;z-index:125829382;visibility:visible;mso-wrap-style:none;mso-wrap-distance-left:0;mso-wrap-distance-top:9.35pt;mso-wrap-distance-right:0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" filled="f" stroked="f">
                <v:textbox inset="0,0,0,0">
                  <w:txbxContent>
                    <w:p w:rsidR="00E87F0A" w:rsidRPr="00215CDA" w:rsidRDefault="00F53B61">
                      <w:pPr>
                        <w:pStyle w:val="30"/>
                        <w:tabs>
                          <w:tab w:val="left" w:pos="869"/>
                        </w:tabs>
                        <w:rPr>
                          <w:color w:val="000000" w:themeColor="text1"/>
                        </w:rPr>
                      </w:pPr>
                      <w:r w:rsidRPr="00215CDA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u w:val="none"/>
                        </w:rPr>
                        <w:t>№</w:t>
                      </w:r>
                      <w:r w:rsidR="00215CDA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215CDA" w:rsidRPr="00215CDA">
                        <w:rPr>
                          <w:rFonts w:ascii="Times New Roman" w:hAnsi="Times New Roman" w:cs="Times New Roman"/>
                          <w:i w:val="0"/>
                          <w:color w:val="000000" w:themeColor="text1"/>
                        </w:rPr>
                        <w:t>ППК-00-277/22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5CDA" w:rsidRDefault="00215CDA">
      <w:pPr>
        <w:pStyle w:val="22"/>
        <w:keepNext/>
        <w:keepLines/>
        <w:spacing w:after="340" w:line="240" w:lineRule="auto"/>
      </w:pPr>
      <w:bookmarkStart w:id="1" w:name="bookmark2"/>
    </w:p>
    <w:p w:rsidR="00E87F0A" w:rsidRDefault="00F53B61">
      <w:pPr>
        <w:pStyle w:val="22"/>
        <w:keepNext/>
        <w:keepLines/>
        <w:spacing w:after="340" w:line="240" w:lineRule="auto"/>
      </w:pPr>
      <w:r>
        <w:t>О создании комиссии по урегулированию конфликтов интересов</w:t>
      </w:r>
      <w:bookmarkEnd w:id="1"/>
    </w:p>
    <w:p w:rsidR="00E87F0A" w:rsidRDefault="00F53B61" w:rsidP="00215CDA">
      <w:pPr>
        <w:pStyle w:val="1"/>
        <w:spacing w:after="0" w:line="300" w:lineRule="auto"/>
        <w:ind w:firstLine="709"/>
        <w:jc w:val="both"/>
      </w:pPr>
      <w:r>
        <w:t>Во исполнение Федерального закона от 25.12.2008 № 273-ФЗ «О противодействии коррупции» и приказа ППК «Единый заказчик» от 01.02.2021 № ППК-00-10/21 «О введении в действие Положения об антикоррупционной политике публично</w:t>
      </w:r>
      <w:r w:rsidR="00215CDA">
        <w:t>-</w:t>
      </w:r>
      <w:r>
        <w:t xml:space="preserve">правовой компании «Единый заказчик в сфере строительства» и иных локальных нормативных актов публично-правовой компании «Единый заказчик в сфере строительства» в сфере противодействия коррупции» </w:t>
      </w:r>
      <w:r>
        <w:rPr>
          <w:b/>
          <w:bCs/>
        </w:rPr>
        <w:t>приказываю:</w:t>
      </w:r>
    </w:p>
    <w:p w:rsidR="00215CDA" w:rsidRDefault="00F53B61" w:rsidP="00215CDA">
      <w:pPr>
        <w:pStyle w:val="1"/>
        <w:spacing w:after="0" w:line="300" w:lineRule="auto"/>
        <w:ind w:firstLine="709"/>
        <w:jc w:val="both"/>
      </w:pPr>
      <w:r>
        <w:t>1. С даты подписания настоящего приказа утвердить состав комиссии по урегулированию конфликта интересов в ППК «Единый заказчик» в соответствии с приложением к настоящему приказу.</w:t>
      </w:r>
    </w:p>
    <w:p w:rsidR="00E87F0A" w:rsidRDefault="00F53B61" w:rsidP="00215CDA">
      <w:pPr>
        <w:pStyle w:val="1"/>
        <w:spacing w:after="0" w:line="300" w:lineRule="auto"/>
        <w:ind w:firstLine="709"/>
        <w:jc w:val="both"/>
      </w:pPr>
      <w:r>
        <w:t>2. Контроль за исполнением настоящего приказа оставляю за собой.</w:t>
      </w:r>
    </w:p>
    <w:p w:rsidR="00215CDA" w:rsidRDefault="00215CDA" w:rsidP="00215CDA">
      <w:pPr>
        <w:pStyle w:val="1"/>
        <w:spacing w:after="0" w:line="300" w:lineRule="auto"/>
        <w:ind w:firstLine="580"/>
        <w:jc w:val="both"/>
      </w:pPr>
    </w:p>
    <w:p w:rsidR="00E87F0A" w:rsidRDefault="00F53B61">
      <w:pPr>
        <w:pStyle w:val="1"/>
        <w:spacing w:after="480"/>
        <w:jc w:val="both"/>
      </w:pPr>
      <w:r>
        <w:rPr>
          <w:b/>
          <w:bCs/>
        </w:rPr>
        <w:t>Генеральный директор</w:t>
      </w:r>
      <w:r w:rsidR="00215CDA">
        <w:rPr>
          <w:b/>
          <w:bCs/>
        </w:rPr>
        <w:t xml:space="preserve">                                                                                       К.Г. Оганесян</w:t>
      </w:r>
    </w:p>
    <w:p w:rsidR="00DA7E32" w:rsidRDefault="00DA7E32" w:rsidP="00215CDA">
      <w:pPr>
        <w:pStyle w:val="1"/>
        <w:spacing w:after="0"/>
        <w:ind w:left="6096"/>
        <w:rPr>
          <w:color w:val="000000" w:themeColor="text1"/>
          <w:sz w:val="24"/>
          <w:szCs w:val="24"/>
        </w:rPr>
        <w:sectPr w:rsidR="00DA7E32" w:rsidSect="00215CDA">
          <w:pgSz w:w="11900" w:h="16840"/>
          <w:pgMar w:top="1582" w:right="472" w:bottom="4395" w:left="1132" w:header="1154" w:footer="5408" w:gutter="0"/>
          <w:cols w:space="720"/>
          <w:noEndnote/>
          <w:docGrid w:linePitch="360"/>
        </w:sectPr>
      </w:pPr>
    </w:p>
    <w:p w:rsidR="00E87F0A" w:rsidRPr="00215CDA" w:rsidRDefault="00F53B61" w:rsidP="00215CDA">
      <w:pPr>
        <w:pStyle w:val="1"/>
        <w:spacing w:after="0"/>
        <w:ind w:left="6096"/>
        <w:rPr>
          <w:color w:val="000000" w:themeColor="text1"/>
          <w:sz w:val="24"/>
          <w:szCs w:val="24"/>
        </w:rPr>
      </w:pPr>
      <w:bookmarkStart w:id="2" w:name="_GoBack"/>
      <w:bookmarkEnd w:id="2"/>
      <w:r w:rsidRPr="00215CDA">
        <w:rPr>
          <w:color w:val="000000" w:themeColor="text1"/>
          <w:sz w:val="24"/>
          <w:szCs w:val="24"/>
        </w:rPr>
        <w:lastRenderedPageBreak/>
        <w:t>Приложение № 1</w:t>
      </w:r>
    </w:p>
    <w:p w:rsidR="00E87F0A" w:rsidRPr="00215CDA" w:rsidRDefault="00F53B61" w:rsidP="00215CDA">
      <w:pPr>
        <w:pStyle w:val="1"/>
        <w:tabs>
          <w:tab w:val="left" w:pos="7786"/>
        </w:tabs>
        <w:spacing w:after="1140"/>
        <w:ind w:left="6096" w:right="160"/>
        <w:rPr>
          <w:color w:val="000000" w:themeColor="text1"/>
          <w:sz w:val="24"/>
          <w:szCs w:val="24"/>
        </w:rPr>
      </w:pPr>
      <w:r w:rsidRPr="00215CDA">
        <w:rPr>
          <w:color w:val="000000" w:themeColor="text1"/>
          <w:sz w:val="24"/>
          <w:szCs w:val="24"/>
        </w:rPr>
        <w:t>к Приказу ППК «Единый заказчик» от «</w:t>
      </w:r>
      <w:r w:rsidR="00215CDA" w:rsidRPr="00215CDA">
        <w:rPr>
          <w:color w:val="000000" w:themeColor="text1"/>
          <w:sz w:val="24"/>
          <w:szCs w:val="24"/>
        </w:rPr>
        <w:t>07</w:t>
      </w:r>
      <w:r w:rsidRPr="00215CDA">
        <w:rPr>
          <w:color w:val="000000" w:themeColor="text1"/>
          <w:sz w:val="24"/>
          <w:szCs w:val="24"/>
        </w:rPr>
        <w:t>»</w:t>
      </w:r>
      <w:r w:rsidR="00215CDA" w:rsidRPr="00215CDA">
        <w:rPr>
          <w:color w:val="000000" w:themeColor="text1"/>
          <w:sz w:val="24"/>
          <w:szCs w:val="24"/>
        </w:rPr>
        <w:t xml:space="preserve"> июня</w:t>
      </w:r>
      <w:r w:rsidR="00215CDA">
        <w:rPr>
          <w:color w:val="000000" w:themeColor="text1"/>
          <w:sz w:val="24"/>
          <w:szCs w:val="24"/>
        </w:rPr>
        <w:t xml:space="preserve"> </w:t>
      </w:r>
      <w:r w:rsidRPr="00215CDA">
        <w:rPr>
          <w:color w:val="000000" w:themeColor="text1"/>
          <w:sz w:val="24"/>
          <w:szCs w:val="24"/>
        </w:rPr>
        <w:t>2022 г. №</w:t>
      </w:r>
      <w:r w:rsidR="00215CDA" w:rsidRPr="00215CDA">
        <w:rPr>
          <w:color w:val="000000" w:themeColor="text1"/>
          <w:sz w:val="24"/>
          <w:szCs w:val="24"/>
        </w:rPr>
        <w:t xml:space="preserve"> ППК-00-277/22</w:t>
      </w:r>
    </w:p>
    <w:p w:rsidR="00E87F0A" w:rsidRDefault="00F53B61">
      <w:pPr>
        <w:pStyle w:val="22"/>
        <w:keepNext/>
        <w:keepLines/>
      </w:pPr>
      <w:bookmarkStart w:id="3" w:name="bookmark4"/>
      <w:r>
        <w:t>СОСТАВ КОМИССИИ</w:t>
      </w:r>
      <w:r>
        <w:br/>
        <w:t>по урегулированию конфликта интересов</w:t>
      </w:r>
      <w:r>
        <w:br/>
        <w:t>в ППК «Единый заказчик»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5376"/>
        <w:gridCol w:w="3984"/>
      </w:tblGrid>
      <w:tr w:rsidR="00E87F0A" w:rsidTr="00215CDA">
        <w:trPr>
          <w:trHeight w:hRule="exact" w:val="84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</w:tr>
      <w:tr w:rsidR="00E87F0A" w:rsidTr="00215CDA"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Владимир Александрович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по строительному контролю</w:t>
            </w:r>
          </w:p>
        </w:tc>
      </w:tr>
      <w:tr w:rsidR="00E87F0A" w:rsidTr="00215CDA">
        <w:trPr>
          <w:trHeight w:hRule="exact" w:val="11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комиссии:</w:t>
            </w:r>
          </w:p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Владимир Леонидович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 экономической и информационной безопасности</w:t>
            </w:r>
          </w:p>
        </w:tc>
      </w:tr>
      <w:tr w:rsidR="00E87F0A" w:rsidTr="00215CDA">
        <w:trPr>
          <w:trHeight w:hRule="exact" w:val="11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комиссии:</w:t>
            </w:r>
          </w:p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Кордюков Сергей Юрьевич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0A" w:rsidRDefault="00F53B61" w:rsidP="00215CDA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Департамента земельно</w:t>
            </w:r>
            <w:r w:rsidR="00215C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имущественных отношений</w:t>
            </w:r>
          </w:p>
        </w:tc>
      </w:tr>
      <w:tr w:rsidR="00E87F0A" w:rsidTr="00215CDA">
        <w:trPr>
          <w:trHeight w:hRule="exact" w:val="19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Елена Владимировна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0A" w:rsidRDefault="00F53B61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подготовке сводно-аналитической информации, и.о. заместителя директора Департамента по работе с персоналом</w:t>
            </w:r>
          </w:p>
        </w:tc>
      </w:tr>
    </w:tbl>
    <w:p w:rsidR="00F53B61" w:rsidRDefault="00F53B61"/>
    <w:sectPr w:rsidR="00F53B61" w:rsidSect="00215CDA">
      <w:pgSz w:w="11900" w:h="16840"/>
      <w:pgMar w:top="1582" w:right="472" w:bottom="4395" w:left="1132" w:header="1154" w:footer="54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8D" w:rsidRDefault="007F198D">
      <w:r>
        <w:separator/>
      </w:r>
    </w:p>
  </w:endnote>
  <w:endnote w:type="continuationSeparator" w:id="0">
    <w:p w:rsidR="007F198D" w:rsidRDefault="007F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8D" w:rsidRDefault="007F198D"/>
  </w:footnote>
  <w:footnote w:type="continuationSeparator" w:id="0">
    <w:p w:rsidR="007F198D" w:rsidRDefault="007F19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0A"/>
    <w:rsid w:val="00215CDA"/>
    <w:rsid w:val="007F198D"/>
    <w:rsid w:val="00DA7E32"/>
    <w:rsid w:val="00E87F0A"/>
    <w:rsid w:val="00F5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736D6-F345-4E69-AF93-AC95BB7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6664BE"/>
      <w:sz w:val="24"/>
      <w:szCs w:val="24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pacing w:after="160" w:line="305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Arial" w:eastAsia="Arial" w:hAnsi="Arial" w:cs="Arial"/>
      <w:i/>
      <w:iCs/>
      <w:color w:val="6664BE"/>
      <w:u w:val="single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30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pacing w:after="2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SKM_C257i220608081600</dc:title>
  <dc:subject/>
  <dc:creator/>
  <cp:keywords/>
  <cp:lastModifiedBy>Скорлупин Юрий Анатольевич</cp:lastModifiedBy>
  <cp:revision>3</cp:revision>
  <dcterms:created xsi:type="dcterms:W3CDTF">2022-07-25T09:46:00Z</dcterms:created>
  <dcterms:modified xsi:type="dcterms:W3CDTF">2022-07-25T11:53:00Z</dcterms:modified>
</cp:coreProperties>
</file>